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975" w:rsidRPr="000F6975" w:rsidRDefault="000F6975" w:rsidP="000F6975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es-ES"/>
        </w:rPr>
      </w:pPr>
      <w:bookmarkStart w:id="0" w:name="_GoBack"/>
      <w:bookmarkEnd w:id="0"/>
      <w:r w:rsidRPr="000F6975"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es-ES"/>
        </w:rPr>
        <w:t>Copa Mundial de Fútbol</w:t>
      </w:r>
    </w:p>
    <w:p w:rsidR="000F6975" w:rsidRDefault="000F6975" w:rsidP="000F6975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  <w:sz w:val="21"/>
          <w:szCs w:val="21"/>
        </w:rPr>
      </w:pPr>
    </w:p>
    <w:p w:rsidR="000F6975" w:rsidRDefault="000F6975" w:rsidP="000F6975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  <w:sz w:val="21"/>
          <w:szCs w:val="21"/>
        </w:rPr>
      </w:pPr>
    </w:p>
    <w:p w:rsidR="000F6975" w:rsidRPr="00247147" w:rsidRDefault="000F6975" w:rsidP="000F6975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  <w:sz w:val="32"/>
          <w:szCs w:val="32"/>
          <w:lang w:val="es-MX"/>
        </w:rPr>
      </w:pPr>
      <w:r w:rsidRPr="00247147">
        <w:rPr>
          <w:rFonts w:ascii="Arial" w:hAnsi="Arial" w:cs="Arial"/>
          <w:color w:val="252525"/>
          <w:sz w:val="32"/>
          <w:szCs w:val="32"/>
          <w:lang w:val="es-MX"/>
        </w:rPr>
        <w:t>La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b/>
          <w:bCs/>
          <w:color w:val="252525"/>
          <w:sz w:val="32"/>
          <w:szCs w:val="32"/>
          <w:lang w:val="es-MX"/>
        </w:rPr>
        <w:t>Copa Mundial de la</w:t>
      </w:r>
      <w:r w:rsidRPr="00247147">
        <w:rPr>
          <w:rStyle w:val="apple-converted-space"/>
          <w:rFonts w:ascii="Arial" w:hAnsi="Arial" w:cs="Arial"/>
          <w:b/>
          <w:bCs/>
          <w:color w:val="252525"/>
          <w:sz w:val="32"/>
          <w:szCs w:val="32"/>
          <w:lang w:val="es-MX"/>
        </w:rPr>
        <w:t> </w:t>
      </w:r>
      <w:hyperlink r:id="rId5" w:tooltip="FIFA" w:history="1">
        <w:r w:rsidRPr="00247147">
          <w:rPr>
            <w:rStyle w:val="Hyperlink"/>
            <w:rFonts w:ascii="Arial" w:hAnsi="Arial" w:cs="Arial"/>
            <w:b/>
            <w:bCs/>
            <w:color w:val="0B0080"/>
            <w:sz w:val="32"/>
            <w:szCs w:val="32"/>
            <w:lang w:val="es-MX"/>
          </w:rPr>
          <w:t>FIFA</w:t>
        </w:r>
      </w:hyperlink>
      <w:r w:rsidRPr="00247147">
        <w:rPr>
          <w:rFonts w:ascii="Arial" w:hAnsi="Arial" w:cs="Arial"/>
          <w:color w:val="252525"/>
          <w:sz w:val="32"/>
          <w:szCs w:val="32"/>
          <w:lang w:val="es-MX"/>
        </w:rPr>
        <w:t>, también conocida como la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b/>
          <w:bCs/>
          <w:color w:val="252525"/>
          <w:sz w:val="32"/>
          <w:szCs w:val="32"/>
          <w:lang w:val="es-MX"/>
        </w:rPr>
        <w:t>Copa Mundial de Fútbol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, la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b/>
          <w:bCs/>
          <w:color w:val="252525"/>
          <w:sz w:val="32"/>
          <w:szCs w:val="32"/>
          <w:lang w:val="es-MX"/>
        </w:rPr>
        <w:t>Copa del Mundo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o simplemente el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b/>
          <w:bCs/>
          <w:color w:val="252525"/>
          <w:sz w:val="32"/>
          <w:szCs w:val="32"/>
          <w:lang w:val="es-MX"/>
        </w:rPr>
        <w:t>Mundial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, cuyo nombre original fue el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b/>
          <w:bCs/>
          <w:color w:val="252525"/>
          <w:sz w:val="32"/>
          <w:szCs w:val="32"/>
          <w:lang w:val="es-MX"/>
        </w:rPr>
        <w:t>Campeonato Mundial de Fútbol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, es el principal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6" w:tooltip="Partido internacional de Fútbol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torneo internacional</w:t>
        </w:r>
      </w:hyperlink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oficial de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7" w:tooltip="Fútbol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fútbol</w:t>
        </w:r>
      </w:hyperlink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masculino a nivel de selecciones nacionales en el mundo. Además existen otras competiciones que también son copas mundiales de fútbol, entre las que destacan la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8" w:tooltip="Copa Mundial Femenina de Fútbol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Copa Mundial Femenina de Fútbol</w:t>
        </w:r>
      </w:hyperlink>
      <w:r w:rsidRPr="00247147">
        <w:rPr>
          <w:rFonts w:ascii="Arial" w:hAnsi="Arial" w:cs="Arial"/>
          <w:color w:val="252525"/>
          <w:sz w:val="32"/>
          <w:szCs w:val="32"/>
          <w:lang w:val="es-MX"/>
        </w:rPr>
        <w:t>, con sus respectivas categorías con límite de edad, la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9" w:tooltip="Copa Mundial de Fútbol Sub-20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Copa Mundial de Fútbol Sub-20</w:t>
        </w:r>
      </w:hyperlink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y la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10" w:tooltip="Copa Mundial de Fútbol Sub-17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Copa Mundial de Fútbol Sub-17</w:t>
        </w:r>
      </w:hyperlink>
      <w:r w:rsidRPr="00247147">
        <w:rPr>
          <w:rFonts w:ascii="Arial" w:hAnsi="Arial" w:cs="Arial"/>
          <w:color w:val="252525"/>
          <w:sz w:val="32"/>
          <w:szCs w:val="32"/>
          <w:lang w:val="es-MX"/>
        </w:rPr>
        <w:t>, todas organizadas por la FIFA.</w:t>
      </w:r>
    </w:p>
    <w:p w:rsidR="000F6975" w:rsidRPr="00247147" w:rsidRDefault="000F6975" w:rsidP="000F6975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  <w:sz w:val="32"/>
          <w:szCs w:val="32"/>
          <w:lang w:val="es-MX"/>
        </w:rPr>
      </w:pPr>
      <w:r w:rsidRPr="00247147">
        <w:rPr>
          <w:rFonts w:ascii="Arial" w:hAnsi="Arial" w:cs="Arial"/>
          <w:color w:val="252525"/>
          <w:sz w:val="32"/>
          <w:szCs w:val="32"/>
          <w:lang w:val="es-MX"/>
        </w:rPr>
        <w:t>Este evento deportivo se realiza cada cuatro años desde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11" w:tooltip="1930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1930</w:t>
        </w:r>
      </w:hyperlink>
      <w:r w:rsidRPr="00247147">
        <w:rPr>
          <w:rFonts w:ascii="Arial" w:hAnsi="Arial" w:cs="Arial"/>
          <w:color w:val="252525"/>
          <w:sz w:val="32"/>
          <w:szCs w:val="32"/>
          <w:lang w:val="es-MX"/>
        </w:rPr>
        <w:t>, con la excepción de los años de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12" w:tooltip="1942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1942</w:t>
        </w:r>
      </w:hyperlink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y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13" w:tooltip="1946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1946</w:t>
        </w:r>
      </w:hyperlink>
      <w:r w:rsidRPr="00247147">
        <w:rPr>
          <w:rFonts w:ascii="Arial" w:hAnsi="Arial" w:cs="Arial"/>
          <w:color w:val="252525"/>
          <w:sz w:val="32"/>
          <w:szCs w:val="32"/>
          <w:lang w:val="es-MX"/>
        </w:rPr>
        <w:t>, en los que se suspendió debido a la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14" w:tooltip="Segunda Guerra Mundial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Segunda Guerra Mundial</w:t>
        </w:r>
      </w:hyperlink>
      <w:r w:rsidRPr="00247147">
        <w:rPr>
          <w:rFonts w:ascii="Arial" w:hAnsi="Arial" w:cs="Arial"/>
          <w:color w:val="252525"/>
          <w:sz w:val="32"/>
          <w:szCs w:val="32"/>
          <w:lang w:val="es-MX"/>
        </w:rPr>
        <w:t>. Cuenta con dos etapas principales: un proceso clasificatorio en el que participan en la actualidad cerca de 200 selecciones nacionales y una fase final realizada cada cuatro años en una sede definida con anticipación en la que participan 32 equipos durante un periodo cercano a un mes. La fase final del torneo es el evento deportivo de una sola disciplina más importante del mundo (la final de la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15" w:tooltip="Copa Mundial de Fútbol de 2002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Copa Mundial de Fútbol de 2002</w:t>
        </w:r>
      </w:hyperlink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fue vista por más de 1.100 millones de personas),</w:t>
      </w:r>
      <w:hyperlink r:id="rId16" w:anchor="cite_note-2002coverage-1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vertAlign w:val="superscript"/>
            <w:lang w:val="es-MX"/>
          </w:rPr>
          <w:t>1</w:t>
        </w:r>
      </w:hyperlink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r w:rsidRPr="00247147">
        <w:rPr>
          <w:rFonts w:ascii="Arial" w:hAnsi="Arial" w:cs="Arial"/>
          <w:color w:val="252525"/>
          <w:sz w:val="32"/>
          <w:szCs w:val="32"/>
          <w:lang w:val="es-MX"/>
        </w:rPr>
        <w:t>y el segundo más importante a nivel general después de los</w:t>
      </w:r>
      <w:r w:rsidRPr="00247147">
        <w:rPr>
          <w:rStyle w:val="apple-converted-space"/>
          <w:rFonts w:ascii="Arial" w:hAnsi="Arial" w:cs="Arial"/>
          <w:color w:val="252525"/>
          <w:sz w:val="32"/>
          <w:szCs w:val="32"/>
          <w:lang w:val="es-MX"/>
        </w:rPr>
        <w:t> </w:t>
      </w:r>
      <w:hyperlink r:id="rId17" w:tooltip="Juegos Olímpicos" w:history="1">
        <w:r w:rsidRPr="00247147">
          <w:rPr>
            <w:rStyle w:val="Hyperlink"/>
            <w:rFonts w:ascii="Arial" w:hAnsi="Arial" w:cs="Arial"/>
            <w:color w:val="0B0080"/>
            <w:sz w:val="32"/>
            <w:szCs w:val="32"/>
            <w:lang w:val="es-MX"/>
          </w:rPr>
          <w:t>Juegos Olímpicos</w:t>
        </w:r>
      </w:hyperlink>
      <w:r w:rsidRPr="00247147">
        <w:rPr>
          <w:rFonts w:ascii="Arial" w:hAnsi="Arial" w:cs="Arial"/>
          <w:color w:val="252525"/>
          <w:sz w:val="32"/>
          <w:szCs w:val="32"/>
          <w:lang w:val="es-MX"/>
        </w:rPr>
        <w:t>.</w:t>
      </w:r>
    </w:p>
    <w:p w:rsidR="00783B69" w:rsidRDefault="00247147">
      <w:pPr>
        <w:rPr>
          <w:lang w:val="es-MX"/>
        </w:rPr>
      </w:pPr>
      <w:r>
        <w:rPr>
          <w:lang w:val="es-MX"/>
        </w:rPr>
        <w:t>FIFA (Federación Internacional de Fútbol Asociado)</w:t>
      </w:r>
    </w:p>
    <w:p w:rsidR="0038061C" w:rsidRPr="00247147" w:rsidRDefault="0038061C" w:rsidP="0038061C">
      <w:pPr>
        <w:jc w:val="center"/>
        <w:rPr>
          <w:lang w:val="es-MX"/>
        </w:rPr>
      </w:pPr>
      <w:r>
        <w:rPr>
          <w:noProof/>
        </w:rPr>
        <w:drawing>
          <wp:inline distT="0" distB="0" distL="0" distR="0" wp14:anchorId="3023EBCA" wp14:editId="6D195F9C">
            <wp:extent cx="2352675" cy="1600200"/>
            <wp:effectExtent l="0" t="0" r="0" b="0"/>
            <wp:docPr id="1" name="Picture 1" descr="C:\Users\Owner\AppData\Local\Microsoft\Windows\Temporary Internet Files\Content.IE5\AIX98D5J\10_7151_piala_dunia_201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AIX98D5J\10_7151_piala_dunia_2010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92" cy="160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061C" w:rsidRPr="002471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975"/>
    <w:rsid w:val="000F6975"/>
    <w:rsid w:val="001A5BE5"/>
    <w:rsid w:val="00247147"/>
    <w:rsid w:val="0038061C"/>
    <w:rsid w:val="0078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6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6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F6975"/>
  </w:style>
  <w:style w:type="character" w:styleId="Hyperlink">
    <w:name w:val="Hyperlink"/>
    <w:basedOn w:val="DefaultParagraphFont"/>
    <w:uiPriority w:val="99"/>
    <w:semiHidden/>
    <w:unhideWhenUsed/>
    <w:rsid w:val="000F697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F69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6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6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F6975"/>
  </w:style>
  <w:style w:type="character" w:styleId="Hyperlink">
    <w:name w:val="Hyperlink"/>
    <w:basedOn w:val="DefaultParagraphFont"/>
    <w:uiPriority w:val="99"/>
    <w:semiHidden/>
    <w:unhideWhenUsed/>
    <w:rsid w:val="000F697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F69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Copa_Mundial_Femenina_de_F%C3%BAtbol" TargetMode="External"/><Relationship Id="rId13" Type="http://schemas.openxmlformats.org/officeDocument/2006/relationships/hyperlink" Target="https://es.wikipedia.org/wiki/1946" TargetMode="External"/><Relationship Id="rId1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es.wikipedia.org/wiki/F%C3%BAtbol" TargetMode="External"/><Relationship Id="rId12" Type="http://schemas.openxmlformats.org/officeDocument/2006/relationships/hyperlink" Target="https://es.wikipedia.org/wiki/1942" TargetMode="External"/><Relationship Id="rId17" Type="http://schemas.openxmlformats.org/officeDocument/2006/relationships/hyperlink" Target="https://es.wikipedia.org/wiki/Juegos_Ol%C3%ADmpico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s.wikipedia.org/wiki/Copa_Mundial_de_F%C3%BAtbo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s.wikipedia.org/wiki/Partido_internacional_de_F%C3%BAtbol" TargetMode="External"/><Relationship Id="rId11" Type="http://schemas.openxmlformats.org/officeDocument/2006/relationships/hyperlink" Target="https://es.wikipedia.org/wiki/1930" TargetMode="External"/><Relationship Id="rId5" Type="http://schemas.openxmlformats.org/officeDocument/2006/relationships/hyperlink" Target="https://es.wikipedia.org/wiki/FIFA" TargetMode="External"/><Relationship Id="rId15" Type="http://schemas.openxmlformats.org/officeDocument/2006/relationships/hyperlink" Target="https://es.wikipedia.org/wiki/Copa_Mundial_de_F%C3%BAtbol_de_2002" TargetMode="External"/><Relationship Id="rId10" Type="http://schemas.openxmlformats.org/officeDocument/2006/relationships/hyperlink" Target="https://es.wikipedia.org/wiki/Copa_Mundial_de_F%C3%BAtbol_Sub-1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s.wikipedia.org/wiki/Copa_Mundial_de_F%C3%BAtbol_Sub-20" TargetMode="External"/><Relationship Id="rId14" Type="http://schemas.openxmlformats.org/officeDocument/2006/relationships/hyperlink" Target="https://es.wikipedia.org/wiki/Segunda_Guerra_Mundi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marisel estrada</dc:creator>
  <cp:lastModifiedBy>Helen Zumaeta</cp:lastModifiedBy>
  <cp:revision>2</cp:revision>
  <dcterms:created xsi:type="dcterms:W3CDTF">2017-02-27T16:16:00Z</dcterms:created>
  <dcterms:modified xsi:type="dcterms:W3CDTF">2017-02-27T16:16:00Z</dcterms:modified>
</cp:coreProperties>
</file>